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18E7" w14:textId="53AEC5F2" w:rsidR="00EA59B7" w:rsidRPr="00057A74" w:rsidRDefault="00057A74" w:rsidP="00057A74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>Załącznik nr 2A</w:t>
      </w:r>
    </w:p>
    <w:p w14:paraId="0B5D4B2B" w14:textId="77777777" w:rsidR="00057A74" w:rsidRDefault="00057A74" w:rsidP="00EA59B7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 xml:space="preserve">Część1-Dostawa Sprzętu komputerowego </w:t>
      </w:r>
    </w:p>
    <w:p w14:paraId="395E094F" w14:textId="1CF00769" w:rsidR="002643EA" w:rsidRDefault="006319BE" w:rsidP="002643EA">
      <w:pPr>
        <w:pStyle w:val="Tekstpodstawowy3"/>
        <w:spacing w:after="600"/>
        <w:jc w:val="center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>OPIS PRZEDMIOTU ZAMÓWIENIA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631"/>
        <w:gridCol w:w="708"/>
        <w:gridCol w:w="1701"/>
        <w:gridCol w:w="1418"/>
        <w:gridCol w:w="891"/>
      </w:tblGrid>
      <w:tr w:rsidR="002643EA" w:rsidRPr="002643EA" w14:paraId="3BEC05D8" w14:textId="77777777" w:rsidTr="002643EA">
        <w:tc>
          <w:tcPr>
            <w:tcW w:w="535" w:type="dxa"/>
          </w:tcPr>
          <w:p w14:paraId="71D703A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31" w:type="dxa"/>
          </w:tcPr>
          <w:p w14:paraId="60B429B5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Specyfikacja wymaganych wybranych parametrów</w:t>
            </w:r>
          </w:p>
          <w:p w14:paraId="7AB0F152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Sprzęt komputerowy, oprogramowanie, akcesoria komputerowe, drukarki laserowe</w:t>
            </w:r>
          </w:p>
        </w:tc>
        <w:tc>
          <w:tcPr>
            <w:tcW w:w="708" w:type="dxa"/>
          </w:tcPr>
          <w:p w14:paraId="7B34F2E1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3956A75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4C5E62FC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Marka, model i specyfikacja oferowanego urządzenia/</w:t>
            </w:r>
          </w:p>
          <w:p w14:paraId="5C08481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oprogramowania</w:t>
            </w:r>
          </w:p>
        </w:tc>
        <w:tc>
          <w:tcPr>
            <w:tcW w:w="1418" w:type="dxa"/>
          </w:tcPr>
          <w:p w14:paraId="7A5F5E3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Cena jednostkowa brutto zł</w:t>
            </w:r>
          </w:p>
        </w:tc>
        <w:tc>
          <w:tcPr>
            <w:tcW w:w="891" w:type="dxa"/>
          </w:tcPr>
          <w:p w14:paraId="37AE85C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3D4DF6E2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730517A9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zł.</w:t>
            </w:r>
          </w:p>
          <w:p w14:paraId="2569AD4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kol.</w:t>
            </w:r>
          </w:p>
          <w:p w14:paraId="622837A8" w14:textId="1EF58445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(3x</w:t>
            </w:r>
            <w:r w:rsidRPr="002643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2643E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643EA" w:rsidRPr="002643EA" w14:paraId="49A1D27E" w14:textId="77777777" w:rsidTr="002643EA">
        <w:tc>
          <w:tcPr>
            <w:tcW w:w="535" w:type="dxa"/>
          </w:tcPr>
          <w:p w14:paraId="68A8F2D4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31" w:type="dxa"/>
          </w:tcPr>
          <w:p w14:paraId="3478942B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0D917B5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36F254F" w14:textId="6AB1328D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9F74E80" w14:textId="67EFDA42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1" w:type="dxa"/>
          </w:tcPr>
          <w:p w14:paraId="6F8B2F48" w14:textId="28BDEB38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2643EA" w:rsidRPr="002643EA" w14:paraId="75121522" w14:textId="77777777" w:rsidTr="002643EA">
        <w:tc>
          <w:tcPr>
            <w:tcW w:w="535" w:type="dxa"/>
          </w:tcPr>
          <w:p w14:paraId="601516FF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31" w:type="dxa"/>
          </w:tcPr>
          <w:p w14:paraId="24200BB5" w14:textId="77777777" w:rsidR="002643EA" w:rsidRPr="002643EA" w:rsidRDefault="002643EA" w:rsidP="00746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Monitor 22-22,5 calowy 16:10 :</w:t>
            </w:r>
          </w:p>
          <w:p w14:paraId="7C6DD4C6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Przekątna (cale): 22'' - 22,5”</w:t>
            </w:r>
          </w:p>
          <w:p w14:paraId="1C88AEB6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Rozdzielczość: minimum 1680 x 1050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px</w:t>
            </w:r>
            <w:proofErr w:type="spellEnd"/>
          </w:p>
          <w:p w14:paraId="42A33C7B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Format: 16:10</w:t>
            </w:r>
          </w:p>
          <w:p w14:paraId="0B5415A6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Matryca matowa</w:t>
            </w:r>
          </w:p>
          <w:p w14:paraId="33CF486A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Metoda podświetlenia: LED</w:t>
            </w:r>
          </w:p>
          <w:p w14:paraId="3219CC72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Kontrast: minimum 1000:1</w:t>
            </w:r>
          </w:p>
          <w:p w14:paraId="22C50543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Jasność: minimum 250 cd/m2</w:t>
            </w:r>
          </w:p>
          <w:p w14:paraId="7B6798A1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Maksymalny czas reakcji: 5 ms</w:t>
            </w:r>
          </w:p>
          <w:p w14:paraId="505748A8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Minimalny kąt widzenia (w poziomie): 170° (CR&gt;10)</w:t>
            </w:r>
          </w:p>
          <w:p w14:paraId="3F8B2BB9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>Minimalny kąt widzenia (w pionie): 160° (CR&gt;10)</w:t>
            </w:r>
          </w:p>
          <w:p w14:paraId="5919381D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Złącza: minimum VGA, </w:t>
            </w:r>
            <w:proofErr w:type="spellStart"/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  <w:p w14:paraId="378A9D8F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>Wbudowane głośniki: Tak</w:t>
            </w:r>
          </w:p>
          <w:p w14:paraId="5BCB3570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Tuner TV: Nie</w:t>
            </w:r>
          </w:p>
          <w:p w14:paraId="1DCDF643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Pivot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>: tak (minimalne odchylenie: 90°)</w:t>
            </w:r>
          </w:p>
          <w:p w14:paraId="016D2363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Obrót: minimum -30° / +30°</w:t>
            </w:r>
          </w:p>
          <w:p w14:paraId="52F34589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Nachylenie: minimum -5° / +20°</w:t>
            </w:r>
          </w:p>
          <w:p w14:paraId="59BF77EE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Regulacja wysokości: minimum 130 mm</w:t>
            </w:r>
          </w:p>
          <w:p w14:paraId="2168BEA1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Maksymalny pobór mocy: 30 W</w:t>
            </w:r>
          </w:p>
          <w:p w14:paraId="4A65DFCF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>Wiodący kolor obudowy: czarny lub ciemnoszary</w:t>
            </w:r>
          </w:p>
          <w:p w14:paraId="4147E051" w14:textId="77777777" w:rsidR="002643EA" w:rsidRPr="002643EA" w:rsidRDefault="002643EA" w:rsidP="002643E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>Komplet okablowania</w:t>
            </w:r>
          </w:p>
          <w:p w14:paraId="7D754E47" w14:textId="77777777" w:rsidR="002643EA" w:rsidRPr="002643EA" w:rsidRDefault="002643EA" w:rsidP="002643E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color w:val="000000" w:themeColor="text1"/>
                <w:sz w:val="22"/>
                <w:szCs w:val="22"/>
              </w:rPr>
              <w:t>Produkt fabrycznie nowy</w:t>
            </w:r>
          </w:p>
          <w:p w14:paraId="3F8F4148" w14:textId="77777777" w:rsidR="002643EA" w:rsidRPr="002643EA" w:rsidRDefault="002643EA" w:rsidP="00746E4F">
            <w:p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Okres rękojmi (gwarancji) w miesiącach: minimum 36. </w:t>
            </w:r>
          </w:p>
          <w:p w14:paraId="75C8451D" w14:textId="77777777" w:rsidR="002643EA" w:rsidRPr="002643EA" w:rsidRDefault="002643EA" w:rsidP="00746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14:paraId="1F106133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526D982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72D39A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3D2CA711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43EA" w:rsidRPr="002643EA" w14:paraId="407695E2" w14:textId="77777777" w:rsidTr="002643EA">
        <w:tc>
          <w:tcPr>
            <w:tcW w:w="535" w:type="dxa"/>
          </w:tcPr>
          <w:p w14:paraId="51C1B103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31" w:type="dxa"/>
          </w:tcPr>
          <w:p w14:paraId="0EB09D14" w14:textId="77777777" w:rsidR="002643EA" w:rsidRPr="002643EA" w:rsidRDefault="002643EA" w:rsidP="00746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Komputer stacjonarny + system operacyjny:</w:t>
            </w:r>
          </w:p>
          <w:p w14:paraId="2886CBB4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Procesor o wydajności według testu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 CPU Mark (</w:t>
            </w:r>
            <w:hyperlink r:id="rId8" w:history="1">
              <w:r w:rsidRPr="002643EA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https://www.cpubenchmark.net/CPU_mega_page.html</w:t>
              </w:r>
            </w:hyperlink>
            <w:r w:rsidRPr="002643EA">
              <w:rPr>
                <w:rFonts w:ascii="Arial" w:hAnsi="Arial" w:cs="Arial"/>
                <w:sz w:val="22"/>
                <w:szCs w:val="22"/>
              </w:rPr>
              <w:t xml:space="preserve"> stan  na 08.09.2021): minimum 10800 punktów</w:t>
            </w:r>
          </w:p>
          <w:p w14:paraId="56417E26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System operacyjny: Microsoft Windows 10 Pro PL lub równoważny wydany nie wcześniej niż w 2020 roku, umożliwiający podłączenie do Active Directory oraz umożliwiający pracę z programami:</w:t>
            </w:r>
          </w:p>
          <w:p w14:paraId="299155C4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Generator Wniosków Aplikacyjnych,</w:t>
            </w:r>
          </w:p>
          <w:p w14:paraId="47941180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Quorum F-K, Quorum Kadry, Quorum Płace,</w:t>
            </w:r>
          </w:p>
          <w:p w14:paraId="1670386A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Płatnik,</w:t>
            </w:r>
          </w:p>
          <w:p w14:paraId="6A30F6F9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SJO Bestia,</w:t>
            </w:r>
          </w:p>
          <w:p w14:paraId="737F9EB2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lastRenderedPageBreak/>
              <w:t>EuroBudżet</w:t>
            </w:r>
            <w:proofErr w:type="spellEnd"/>
          </w:p>
          <w:p w14:paraId="01F8169E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Kontrola sprawozdań statystycznych -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KontrolN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58859EE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oprogramowanie biurowe z pozycji 4 tabeli.</w:t>
            </w:r>
          </w:p>
          <w:p w14:paraId="7AEED195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Pamięć RAM: minimum 8 GB, możliwość rozbudowy do co najmniej 64 GB</w:t>
            </w:r>
          </w:p>
          <w:p w14:paraId="36EB34F8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Ilość slotów pamięci: minimum 2</w:t>
            </w:r>
          </w:p>
          <w:p w14:paraId="785BE109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Ilość wolnych slotów pamięci: minimum 1</w:t>
            </w:r>
          </w:p>
          <w:p w14:paraId="77D51964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Typ dysku wewnętrznego: SSD</w:t>
            </w:r>
          </w:p>
          <w:p w14:paraId="453C0CBC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Złącze dysku wewnętrznego: M.2</w:t>
            </w:r>
          </w:p>
          <w:p w14:paraId="2BC1686E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Interfejs dysku wewnętrznego: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NVMe</w:t>
            </w:r>
            <w:proofErr w:type="spellEnd"/>
          </w:p>
          <w:p w14:paraId="35D01F86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Pojemność dysku wewnętrznego: 256 GB</w:t>
            </w:r>
          </w:p>
          <w:p w14:paraId="0C56302C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Napęd optyczny wbudowany: DVD RW</w:t>
            </w:r>
          </w:p>
          <w:p w14:paraId="6182CF50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Karta graficzna: zintegrowana</w:t>
            </w:r>
          </w:p>
          <w:p w14:paraId="72582D44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Karta dźwiękowa: zintegrowana</w:t>
            </w:r>
          </w:p>
          <w:p w14:paraId="3BCD778C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Wbudowany Ethernet 10/100/1000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Mbps</w:t>
            </w:r>
            <w:proofErr w:type="spellEnd"/>
          </w:p>
          <w:p w14:paraId="54701AC9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Całkowita ilość złącz USB: minimum 8</w:t>
            </w:r>
          </w:p>
          <w:p w14:paraId="6BC0848E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Ilość złącz USB 3.0 lub 3.1: minimum 4</w:t>
            </w:r>
          </w:p>
          <w:p w14:paraId="53AA3F3C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Ilość złącz USB z tyłu obudowy: minimum 4</w:t>
            </w:r>
          </w:p>
          <w:p w14:paraId="4548C02E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Ilość złącz PCI Express x16: minimum 1</w:t>
            </w:r>
          </w:p>
          <w:p w14:paraId="13018752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Zgodność z cyfrowym złączem wideo zaoferowanego w pozycji 1 monitora. Zamawiający wymaga zastosowania cyfrowej transmisji sygnału wideo (HDMI,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>). Jeżeli okablowanie monitora z pozycji 1 nie pozwala na wskazane podłączenie, należy dostarczyć kabel (minimum 2 metry długości) lub adapter, który to umożliwi.</w:t>
            </w:r>
          </w:p>
          <w:p w14:paraId="3CB109C4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Typ obudowy: SFF</w:t>
            </w:r>
          </w:p>
          <w:p w14:paraId="6ED067C9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Wiodący kolor obudowy: czarny, czarno-srebrny, czarno-szary lub ciemno szary</w:t>
            </w:r>
          </w:p>
          <w:p w14:paraId="4C2A8414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Typ obudowy zapewniający właściwe chłodzenie elementów, wyciszenie jednostki</w:t>
            </w:r>
          </w:p>
          <w:p w14:paraId="1619C910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Zasilacz: maksymalnie 200 W o sprawności minimum 85%</w:t>
            </w:r>
          </w:p>
          <w:p w14:paraId="76431D76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Maksymalna długość najkrótszego boku (mm): 100</w:t>
            </w:r>
          </w:p>
          <w:p w14:paraId="07CE2FFB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Maksymalna długość najdłuższego boku (mm): 340</w:t>
            </w:r>
          </w:p>
          <w:p w14:paraId="0C136A42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Kabel zasilający</w:t>
            </w:r>
          </w:p>
          <w:p w14:paraId="5FE010AF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Oryginalna mysz i klawiatura producenta oferowanego komputera</w:t>
            </w:r>
          </w:p>
          <w:p w14:paraId="31ECF7F2" w14:textId="77777777" w:rsidR="002643EA" w:rsidRPr="002643EA" w:rsidRDefault="002643EA" w:rsidP="002643E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Komplet sterowników dla zaoferowanego systemu operacyjnego</w:t>
            </w:r>
          </w:p>
          <w:p w14:paraId="6AF0C7BE" w14:textId="77777777" w:rsidR="002643EA" w:rsidRPr="002643EA" w:rsidRDefault="002643EA" w:rsidP="002643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Produkt fabrycznie nowy, przeznaczony na rynek Polski</w:t>
            </w:r>
          </w:p>
          <w:p w14:paraId="322BB325" w14:textId="77777777" w:rsidR="002643EA" w:rsidRPr="002643EA" w:rsidRDefault="002643EA" w:rsidP="002643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Certyfikaty (minimum):</w:t>
            </w:r>
          </w:p>
          <w:p w14:paraId="5184544D" w14:textId="77777777" w:rsidR="002643EA" w:rsidRPr="002643EA" w:rsidRDefault="002643EA" w:rsidP="002643EA">
            <w:pPr>
              <w:numPr>
                <w:ilvl w:val="0"/>
                <w:numId w:val="4"/>
              </w:numPr>
              <w:tabs>
                <w:tab w:val="clear" w:pos="227"/>
              </w:tabs>
              <w:ind w:left="458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Energy Star</w:t>
            </w:r>
          </w:p>
          <w:p w14:paraId="5CA30136" w14:textId="77777777" w:rsidR="002643EA" w:rsidRPr="002643EA" w:rsidRDefault="002643EA" w:rsidP="002643EA">
            <w:pPr>
              <w:numPr>
                <w:ilvl w:val="0"/>
                <w:numId w:val="4"/>
              </w:numPr>
              <w:tabs>
                <w:tab w:val="clear" w:pos="227"/>
              </w:tabs>
              <w:ind w:left="458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Energy Star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Qualified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725C64" w14:textId="77777777" w:rsidR="002643EA" w:rsidRPr="002643EA" w:rsidRDefault="002643EA" w:rsidP="002643EA">
            <w:pPr>
              <w:numPr>
                <w:ilvl w:val="0"/>
                <w:numId w:val="4"/>
              </w:numPr>
              <w:ind w:left="458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Znak bezpieczeństwa CE </w:t>
            </w:r>
          </w:p>
          <w:p w14:paraId="624F581F" w14:textId="77777777" w:rsidR="002643EA" w:rsidRPr="002643EA" w:rsidRDefault="002643EA" w:rsidP="002643EA">
            <w:pPr>
              <w:numPr>
                <w:ilvl w:val="0"/>
                <w:numId w:val="4"/>
              </w:numPr>
              <w:ind w:left="45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RoHS</w:t>
            </w:r>
            <w:proofErr w:type="spellEnd"/>
          </w:p>
          <w:p w14:paraId="18F47767" w14:textId="77777777" w:rsidR="002643EA" w:rsidRPr="002643EA" w:rsidRDefault="002643EA" w:rsidP="002643E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Wyprodukowany po IV kwartale 2019 roku</w:t>
            </w:r>
          </w:p>
          <w:p w14:paraId="0133E9DB" w14:textId="77777777" w:rsidR="002643EA" w:rsidRPr="002643EA" w:rsidRDefault="002643EA" w:rsidP="00746E4F">
            <w:p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Okres rękojmi (gwarancji) w miesiącach: minimum 36</w:t>
            </w:r>
          </w:p>
          <w:p w14:paraId="3F9F1FFF" w14:textId="77777777" w:rsidR="002643EA" w:rsidRPr="002643EA" w:rsidRDefault="002643EA" w:rsidP="00746E4F">
            <w:p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Typ gwarancji: on-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site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next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 business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day</w:t>
            </w:r>
            <w:proofErr w:type="spellEnd"/>
          </w:p>
          <w:p w14:paraId="569B3E45" w14:textId="77777777" w:rsidR="002643EA" w:rsidRPr="002643EA" w:rsidRDefault="002643EA" w:rsidP="00746E4F">
            <w:p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14:paraId="1CB0D10F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1701" w:type="dxa"/>
          </w:tcPr>
          <w:p w14:paraId="4650E6D1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B3CCE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14C764E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43EA" w:rsidRPr="002643EA" w14:paraId="1E27152A" w14:textId="77777777" w:rsidTr="002643EA">
        <w:tc>
          <w:tcPr>
            <w:tcW w:w="535" w:type="dxa"/>
          </w:tcPr>
          <w:p w14:paraId="2060E023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31" w:type="dxa"/>
          </w:tcPr>
          <w:p w14:paraId="3F835ACF" w14:textId="77777777" w:rsidR="002643EA" w:rsidRPr="002643EA" w:rsidRDefault="002643EA" w:rsidP="00746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Monitor 29-34 calowy 21:9 :</w:t>
            </w:r>
          </w:p>
          <w:p w14:paraId="2D3F849A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Przekątna (cale): 29”-34''</w:t>
            </w:r>
          </w:p>
          <w:p w14:paraId="78CED3C5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Rozdzielczość: 2560x1080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px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 dla przekątnej 29” oraz 3440x1440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px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 dla przekątnej 34”</w:t>
            </w:r>
          </w:p>
          <w:p w14:paraId="319F25E0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Format: 21:9</w:t>
            </w:r>
          </w:p>
          <w:p w14:paraId="417CDF36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Matryca matowa</w:t>
            </w:r>
          </w:p>
          <w:p w14:paraId="6E8BF67A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Technologia panelu: IPS</w:t>
            </w:r>
          </w:p>
          <w:p w14:paraId="0A7B9AB0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Technologia podświetlenia: LED</w:t>
            </w:r>
          </w:p>
          <w:p w14:paraId="42EA08DC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Kontrast: minimum 1000:1</w:t>
            </w:r>
          </w:p>
          <w:p w14:paraId="2762BF3C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Jasność: minimum 250 cd/m2</w:t>
            </w:r>
          </w:p>
          <w:p w14:paraId="124F1613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Maksymalny czas reakcji: 5 ms</w:t>
            </w:r>
          </w:p>
          <w:p w14:paraId="7F0E8FFF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Minimalny kąt widzenia (w poziomie): 178° (CR&gt;10)</w:t>
            </w:r>
          </w:p>
          <w:p w14:paraId="6CB71335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Minimalny kąt widzenia (w pionie): 178° (CR&gt;10)</w:t>
            </w:r>
          </w:p>
          <w:p w14:paraId="4668D5E9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Obrót: minimum -45° /+45°</w:t>
            </w:r>
          </w:p>
          <w:p w14:paraId="3EE316A6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Nachylenie: minimum -3° / +20°</w:t>
            </w:r>
          </w:p>
          <w:p w14:paraId="28E8B154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Regulacja wysokości: minimum 130 mm</w:t>
            </w:r>
          </w:p>
          <w:p w14:paraId="01E7A0E3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Złącza: minimum HDMI,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</w:p>
          <w:p w14:paraId="2E13CEE0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Wbudowane głośniki: Tak</w:t>
            </w:r>
          </w:p>
          <w:p w14:paraId="48F439E0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Tuner TV: Nie</w:t>
            </w:r>
          </w:p>
          <w:p w14:paraId="5C5D1054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Maksymalny pobór mocy: 65 W</w:t>
            </w:r>
          </w:p>
          <w:p w14:paraId="79484B11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Wiodący kolor obudowy: czarny lub szary</w:t>
            </w:r>
          </w:p>
          <w:p w14:paraId="6574C23C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Komplet okablowania</w:t>
            </w:r>
          </w:p>
          <w:p w14:paraId="4B4C69C3" w14:textId="77777777" w:rsidR="002643EA" w:rsidRPr="002643EA" w:rsidRDefault="002643EA" w:rsidP="002643EA">
            <w:pPr>
              <w:numPr>
                <w:ilvl w:val="0"/>
                <w:numId w:val="2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Produkt fabrycznie nowy</w:t>
            </w:r>
          </w:p>
          <w:p w14:paraId="19342DA7" w14:textId="77777777" w:rsidR="002643EA" w:rsidRPr="002643EA" w:rsidRDefault="002643EA" w:rsidP="00746E4F">
            <w:p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Okres rękojmi (gwarancji) w miesiącach: minimum 24. </w:t>
            </w:r>
          </w:p>
          <w:p w14:paraId="01C80D14" w14:textId="77777777" w:rsidR="002643EA" w:rsidRPr="002643EA" w:rsidRDefault="002643EA" w:rsidP="00746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14:paraId="72AA6E9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F6164C9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6439FA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6E11062E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43EA" w:rsidRPr="002643EA" w14:paraId="1854EA33" w14:textId="77777777" w:rsidTr="002643EA">
        <w:tc>
          <w:tcPr>
            <w:tcW w:w="535" w:type="dxa"/>
          </w:tcPr>
          <w:p w14:paraId="5C63A8E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31" w:type="dxa"/>
          </w:tcPr>
          <w:p w14:paraId="76527130" w14:textId="77777777" w:rsidR="002643EA" w:rsidRPr="002643EA" w:rsidRDefault="002643EA" w:rsidP="00746E4F">
            <w:pPr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 xml:space="preserve">Microsoft Office Home and Business 2019 32-bit/x64 </w:t>
            </w:r>
            <w:proofErr w:type="spellStart"/>
            <w:r w:rsidRPr="002643EA">
              <w:rPr>
                <w:rFonts w:ascii="Arial" w:hAnsi="Arial" w:cs="Arial"/>
                <w:b/>
                <w:sz w:val="22"/>
                <w:szCs w:val="22"/>
              </w:rPr>
              <w:t>Polish</w:t>
            </w:r>
            <w:proofErr w:type="spellEnd"/>
            <w:r w:rsidRPr="00264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643EA">
              <w:rPr>
                <w:rFonts w:ascii="Arial" w:hAnsi="Arial" w:cs="Arial"/>
                <w:b/>
                <w:sz w:val="22"/>
                <w:szCs w:val="22"/>
              </w:rPr>
              <w:t>Eurozone</w:t>
            </w:r>
            <w:proofErr w:type="spellEnd"/>
            <w:r w:rsidRPr="00264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643EA">
              <w:rPr>
                <w:rFonts w:ascii="Arial" w:hAnsi="Arial" w:cs="Arial"/>
                <w:b/>
                <w:sz w:val="22"/>
                <w:szCs w:val="22"/>
              </w:rPr>
              <w:t>Medialess</w:t>
            </w:r>
            <w:proofErr w:type="spellEnd"/>
            <w:r w:rsidRPr="002643EA">
              <w:rPr>
                <w:rFonts w:ascii="Arial" w:hAnsi="Arial" w:cs="Arial"/>
                <w:b/>
                <w:sz w:val="22"/>
                <w:szCs w:val="22"/>
              </w:rPr>
              <w:t xml:space="preserve"> BOX lub równoważny spełniający poniższe parametry istotne dla Zamawiającego:</w:t>
            </w:r>
          </w:p>
          <w:p w14:paraId="53CD3A25" w14:textId="77777777" w:rsidR="002643EA" w:rsidRPr="002643EA" w:rsidRDefault="002643EA" w:rsidP="002643EA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643EA">
              <w:rPr>
                <w:rFonts w:ascii="Arial" w:hAnsi="Arial" w:cs="Arial"/>
                <w:sz w:val="22"/>
                <w:szCs w:val="22"/>
                <w:lang w:val="en-US"/>
              </w:rPr>
              <w:t>Pełna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  <w:lang w:val="en-US"/>
              </w:rPr>
              <w:t>zgodność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  <w:lang w:val="en-US"/>
              </w:rPr>
              <w:t>językiem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  <w:lang w:val="en-US"/>
              </w:rPr>
              <w:t xml:space="preserve"> Visual Basic for Applications (VBA)</w:t>
            </w:r>
          </w:p>
          <w:p w14:paraId="033C7317" w14:textId="77777777" w:rsidR="002643EA" w:rsidRPr="002643EA" w:rsidRDefault="002643EA" w:rsidP="002643EA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 xml:space="preserve">Możliwość otwierania i edycji plików o rozszerzeniach: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doc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docx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, xls,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xlsx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ppt</w:t>
            </w:r>
            <w:proofErr w:type="spellEnd"/>
            <w:r w:rsidRPr="002643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43EA">
              <w:rPr>
                <w:rFonts w:ascii="Arial" w:hAnsi="Arial" w:cs="Arial"/>
                <w:sz w:val="22"/>
                <w:szCs w:val="22"/>
              </w:rPr>
              <w:t>pptx</w:t>
            </w:r>
            <w:proofErr w:type="spellEnd"/>
          </w:p>
          <w:p w14:paraId="4117DE12" w14:textId="77777777" w:rsidR="002643EA" w:rsidRPr="002643EA" w:rsidRDefault="002643EA" w:rsidP="002643EA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Wersja pudełkowa (BOX)</w:t>
            </w:r>
          </w:p>
          <w:p w14:paraId="4BAF3288" w14:textId="77777777" w:rsidR="002643EA" w:rsidRPr="002643EA" w:rsidRDefault="002643EA" w:rsidP="002643EA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W przypadku wymaganego klucza do instalacji/aktywacji oprogramowania, klucz należy dostarczyć na oryginalnym  nośniku (karta klucza produktu)</w:t>
            </w:r>
          </w:p>
          <w:p w14:paraId="1B325BA8" w14:textId="77777777" w:rsidR="002643EA" w:rsidRPr="002643EA" w:rsidRDefault="002643EA" w:rsidP="002643EA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Produkt fabrycznie nowy</w:t>
            </w:r>
          </w:p>
        </w:tc>
        <w:tc>
          <w:tcPr>
            <w:tcW w:w="708" w:type="dxa"/>
          </w:tcPr>
          <w:p w14:paraId="75F3041C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06F19C5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753F3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7A2C80C4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43EA" w:rsidRPr="002643EA" w14:paraId="19BD9E05" w14:textId="77777777" w:rsidTr="002643EA">
        <w:tc>
          <w:tcPr>
            <w:tcW w:w="535" w:type="dxa"/>
          </w:tcPr>
          <w:p w14:paraId="0CA957E9" w14:textId="77777777" w:rsidR="002643EA" w:rsidRPr="002643EA" w:rsidRDefault="002643EA" w:rsidP="00746E4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458" w:type="dxa"/>
            <w:gridSpan w:val="4"/>
          </w:tcPr>
          <w:p w14:paraId="4246FFF1" w14:textId="63259A8B" w:rsidR="002643EA" w:rsidRPr="002643EA" w:rsidRDefault="002643EA" w:rsidP="002643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891" w:type="dxa"/>
          </w:tcPr>
          <w:p w14:paraId="76BBB28C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507C8F" w14:textId="77777777" w:rsidR="00057A74" w:rsidRPr="00057A74" w:rsidRDefault="00057A74" w:rsidP="00057A74">
      <w:pPr>
        <w:autoSpaceDE w:val="0"/>
        <w:autoSpaceDN w:val="0"/>
        <w:adjustRightInd w:val="0"/>
        <w:spacing w:before="4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Miejscowość i data ....................................................</w:t>
      </w:r>
    </w:p>
    <w:p w14:paraId="0EC7506B" w14:textId="77777777" w:rsidR="00057A74" w:rsidRPr="00057A74" w:rsidRDefault="00057A74" w:rsidP="00057A74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……………………………………..</w:t>
      </w:r>
    </w:p>
    <w:p w14:paraId="0F64E3E1" w14:textId="77777777" w:rsidR="00057A74" w:rsidRPr="00057A74" w:rsidRDefault="00057A74" w:rsidP="00057A74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Podpis Wykonawcy lub upoważnionego przedstawiciela Wykonawcy </w:t>
      </w:r>
    </w:p>
    <w:p w14:paraId="2C86DB66" w14:textId="77777777" w:rsidR="00057A74" w:rsidRPr="00057A74" w:rsidRDefault="00057A74" w:rsidP="00057A74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</w:t>
      </w:r>
    </w:p>
    <w:p w14:paraId="1C4197ED" w14:textId="4704E521" w:rsidR="008F4129" w:rsidRPr="00057A74" w:rsidRDefault="00057A74" w:rsidP="00057A74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Pieczęć wykonawcy</w:t>
      </w:r>
    </w:p>
    <w:sectPr w:rsidR="008F4129" w:rsidRPr="00057A74" w:rsidSect="00CE6986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FB6F" w14:textId="77777777" w:rsidR="00151F03" w:rsidRDefault="00151F03">
      <w:r>
        <w:separator/>
      </w:r>
    </w:p>
  </w:endnote>
  <w:endnote w:type="continuationSeparator" w:id="0">
    <w:p w14:paraId="05D95D19" w14:textId="77777777" w:rsidR="00151F03" w:rsidRDefault="0015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850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D1A60" w14:textId="77777777" w:rsidR="008B25E4" w:rsidRDefault="008B25E4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535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8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ADD8F" w14:textId="77777777" w:rsidR="008B25E4" w:rsidRDefault="008B25E4" w:rsidP="00C31771">
    <w:pPr>
      <w:pStyle w:val="Stopka"/>
      <w:ind w:right="360"/>
      <w:jc w:val="center"/>
      <w:rPr>
        <w:spacing w:val="24"/>
      </w:rPr>
    </w:pPr>
  </w:p>
  <w:p w14:paraId="07727F7C" w14:textId="603E4F9B" w:rsidR="008B25E4" w:rsidRDefault="00057A74">
    <w:pPr>
      <w:pStyle w:val="Stopka"/>
    </w:pPr>
    <w:r w:rsidRPr="00A56BB8">
      <w:rPr>
        <w:noProof/>
      </w:rPr>
      <w:drawing>
        <wp:inline distT="0" distB="0" distL="0" distR="0" wp14:anchorId="5180C712" wp14:editId="5461EE9B">
          <wp:extent cx="5760720" cy="575239"/>
          <wp:effectExtent l="19050" t="0" r="0" b="0"/>
          <wp:docPr id="4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AFE4" w14:textId="77777777" w:rsidR="00151F03" w:rsidRDefault="00151F03">
      <w:r>
        <w:separator/>
      </w:r>
    </w:p>
  </w:footnote>
  <w:footnote w:type="continuationSeparator" w:id="0">
    <w:p w14:paraId="4186C305" w14:textId="77777777" w:rsidR="00151F03" w:rsidRDefault="0015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5BB"/>
    <w:multiLevelType w:val="hybridMultilevel"/>
    <w:tmpl w:val="F6C6D0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CFB"/>
    <w:multiLevelType w:val="hybridMultilevel"/>
    <w:tmpl w:val="1536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0996"/>
    <w:multiLevelType w:val="hybridMultilevel"/>
    <w:tmpl w:val="F486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F2852"/>
    <w:multiLevelType w:val="hybridMultilevel"/>
    <w:tmpl w:val="57E4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018C9"/>
    <w:multiLevelType w:val="hybridMultilevel"/>
    <w:tmpl w:val="1FA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1F07"/>
    <w:multiLevelType w:val="hybridMultilevel"/>
    <w:tmpl w:val="268E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22"/>
  </w:num>
  <w:num w:numId="5">
    <w:abstractNumId w:val="7"/>
  </w:num>
  <w:num w:numId="6">
    <w:abstractNumId w:val="22"/>
  </w:num>
  <w:num w:numId="7">
    <w:abstractNumId w:val="23"/>
  </w:num>
  <w:num w:numId="8">
    <w:abstractNumId w:val="20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21"/>
  </w:num>
  <w:num w:numId="20">
    <w:abstractNumId w:val="14"/>
  </w:num>
  <w:num w:numId="21">
    <w:abstractNumId w:val="24"/>
  </w:num>
  <w:num w:numId="22">
    <w:abstractNumId w:val="17"/>
  </w:num>
  <w:num w:numId="23">
    <w:abstractNumId w:val="13"/>
  </w:num>
  <w:num w:numId="24">
    <w:abstractNumId w:val="4"/>
  </w:num>
  <w:num w:numId="25">
    <w:abstractNumId w:val="22"/>
  </w:num>
  <w:num w:numId="26">
    <w:abstractNumId w:val="10"/>
  </w:num>
  <w:num w:numId="27">
    <w:abstractNumId w:val="3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28"/>
  </w:num>
  <w:num w:numId="33">
    <w:abstractNumId w:val="29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25037"/>
    <w:rsid w:val="00032E19"/>
    <w:rsid w:val="00041199"/>
    <w:rsid w:val="0004141B"/>
    <w:rsid w:val="00043C83"/>
    <w:rsid w:val="000516FC"/>
    <w:rsid w:val="00051BC5"/>
    <w:rsid w:val="00053B35"/>
    <w:rsid w:val="00056A43"/>
    <w:rsid w:val="00057A74"/>
    <w:rsid w:val="0006244A"/>
    <w:rsid w:val="00066961"/>
    <w:rsid w:val="000670E7"/>
    <w:rsid w:val="000760C3"/>
    <w:rsid w:val="00077F42"/>
    <w:rsid w:val="000800AD"/>
    <w:rsid w:val="00080742"/>
    <w:rsid w:val="00082D43"/>
    <w:rsid w:val="00083092"/>
    <w:rsid w:val="00083450"/>
    <w:rsid w:val="00084932"/>
    <w:rsid w:val="000853F6"/>
    <w:rsid w:val="0008716A"/>
    <w:rsid w:val="00090656"/>
    <w:rsid w:val="00091237"/>
    <w:rsid w:val="000A0F99"/>
    <w:rsid w:val="000A4D59"/>
    <w:rsid w:val="000B0FB1"/>
    <w:rsid w:val="000B1670"/>
    <w:rsid w:val="000C6586"/>
    <w:rsid w:val="000E07B1"/>
    <w:rsid w:val="000F10C0"/>
    <w:rsid w:val="000F12FD"/>
    <w:rsid w:val="000F2622"/>
    <w:rsid w:val="000F26AE"/>
    <w:rsid w:val="000F2EF0"/>
    <w:rsid w:val="000F4853"/>
    <w:rsid w:val="000F6A0D"/>
    <w:rsid w:val="00100C49"/>
    <w:rsid w:val="001035FD"/>
    <w:rsid w:val="00105C95"/>
    <w:rsid w:val="0011258C"/>
    <w:rsid w:val="00113820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1F03"/>
    <w:rsid w:val="001540D1"/>
    <w:rsid w:val="001545B3"/>
    <w:rsid w:val="0015749F"/>
    <w:rsid w:val="00166FA7"/>
    <w:rsid w:val="00167F50"/>
    <w:rsid w:val="001705E3"/>
    <w:rsid w:val="00172790"/>
    <w:rsid w:val="00172ABC"/>
    <w:rsid w:val="001778ED"/>
    <w:rsid w:val="0017796E"/>
    <w:rsid w:val="0018375F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3F47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000"/>
    <w:rsid w:val="002319A2"/>
    <w:rsid w:val="00231CC7"/>
    <w:rsid w:val="00234874"/>
    <w:rsid w:val="00235D70"/>
    <w:rsid w:val="00241DBD"/>
    <w:rsid w:val="00251B3C"/>
    <w:rsid w:val="00254360"/>
    <w:rsid w:val="00255FD1"/>
    <w:rsid w:val="002569E0"/>
    <w:rsid w:val="002643EA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A0D3F"/>
    <w:rsid w:val="002A1ADF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1E6E"/>
    <w:rsid w:val="00303EC6"/>
    <w:rsid w:val="00304BE9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29FB"/>
    <w:rsid w:val="0038487F"/>
    <w:rsid w:val="00386A1D"/>
    <w:rsid w:val="00391AB0"/>
    <w:rsid w:val="003A13C3"/>
    <w:rsid w:val="003A7392"/>
    <w:rsid w:val="003B1911"/>
    <w:rsid w:val="003C1A78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399C"/>
    <w:rsid w:val="00424FB9"/>
    <w:rsid w:val="004274F7"/>
    <w:rsid w:val="004414C9"/>
    <w:rsid w:val="00443620"/>
    <w:rsid w:val="004441A5"/>
    <w:rsid w:val="00444A24"/>
    <w:rsid w:val="00451BBB"/>
    <w:rsid w:val="00453400"/>
    <w:rsid w:val="00460CF4"/>
    <w:rsid w:val="004656D4"/>
    <w:rsid w:val="004714A8"/>
    <w:rsid w:val="00477B20"/>
    <w:rsid w:val="00482546"/>
    <w:rsid w:val="00486A1E"/>
    <w:rsid w:val="0049684F"/>
    <w:rsid w:val="00497C0C"/>
    <w:rsid w:val="004A1403"/>
    <w:rsid w:val="004A2E66"/>
    <w:rsid w:val="004A431B"/>
    <w:rsid w:val="004B10E5"/>
    <w:rsid w:val="004B21C9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426A"/>
    <w:rsid w:val="00515934"/>
    <w:rsid w:val="00524D55"/>
    <w:rsid w:val="00536269"/>
    <w:rsid w:val="00543F53"/>
    <w:rsid w:val="0055606E"/>
    <w:rsid w:val="00556CFD"/>
    <w:rsid w:val="005607B0"/>
    <w:rsid w:val="0056195F"/>
    <w:rsid w:val="00564381"/>
    <w:rsid w:val="00570FA5"/>
    <w:rsid w:val="00571E51"/>
    <w:rsid w:val="00573FC2"/>
    <w:rsid w:val="0057415E"/>
    <w:rsid w:val="00574584"/>
    <w:rsid w:val="00580386"/>
    <w:rsid w:val="0058418E"/>
    <w:rsid w:val="00587BF6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1B49"/>
    <w:rsid w:val="005B5D2A"/>
    <w:rsid w:val="005C0688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0A5A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780"/>
    <w:rsid w:val="00642D80"/>
    <w:rsid w:val="006462A2"/>
    <w:rsid w:val="006476C5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17B9"/>
    <w:rsid w:val="006A7F5A"/>
    <w:rsid w:val="006B5AE3"/>
    <w:rsid w:val="006C07FE"/>
    <w:rsid w:val="006C3028"/>
    <w:rsid w:val="006C75C4"/>
    <w:rsid w:val="006D5C89"/>
    <w:rsid w:val="006E15D5"/>
    <w:rsid w:val="006E26C1"/>
    <w:rsid w:val="006F1EB1"/>
    <w:rsid w:val="006F28D2"/>
    <w:rsid w:val="006F38EF"/>
    <w:rsid w:val="007006FB"/>
    <w:rsid w:val="007049AB"/>
    <w:rsid w:val="00706899"/>
    <w:rsid w:val="00707780"/>
    <w:rsid w:val="00707ABF"/>
    <w:rsid w:val="007102B9"/>
    <w:rsid w:val="0071286E"/>
    <w:rsid w:val="0071511D"/>
    <w:rsid w:val="00716A3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2124"/>
    <w:rsid w:val="00764201"/>
    <w:rsid w:val="00766208"/>
    <w:rsid w:val="007701E1"/>
    <w:rsid w:val="00772EE1"/>
    <w:rsid w:val="007916BF"/>
    <w:rsid w:val="00794537"/>
    <w:rsid w:val="00795672"/>
    <w:rsid w:val="007B3384"/>
    <w:rsid w:val="007B6AA9"/>
    <w:rsid w:val="007C19AA"/>
    <w:rsid w:val="007C48FF"/>
    <w:rsid w:val="007D0E55"/>
    <w:rsid w:val="007E3EDF"/>
    <w:rsid w:val="007E5AF8"/>
    <w:rsid w:val="007F60C3"/>
    <w:rsid w:val="007F6637"/>
    <w:rsid w:val="00805DC3"/>
    <w:rsid w:val="00806227"/>
    <w:rsid w:val="008140BC"/>
    <w:rsid w:val="008147ED"/>
    <w:rsid w:val="00814CAF"/>
    <w:rsid w:val="008165FC"/>
    <w:rsid w:val="00816A1E"/>
    <w:rsid w:val="00816E86"/>
    <w:rsid w:val="008246BD"/>
    <w:rsid w:val="00824B06"/>
    <w:rsid w:val="0082548B"/>
    <w:rsid w:val="0082672B"/>
    <w:rsid w:val="008325A7"/>
    <w:rsid w:val="008337FC"/>
    <w:rsid w:val="008344CE"/>
    <w:rsid w:val="00835472"/>
    <w:rsid w:val="008376BF"/>
    <w:rsid w:val="0084023C"/>
    <w:rsid w:val="00850B7C"/>
    <w:rsid w:val="00850CF8"/>
    <w:rsid w:val="00850EB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56"/>
    <w:rsid w:val="008943A0"/>
    <w:rsid w:val="00896534"/>
    <w:rsid w:val="00897DBD"/>
    <w:rsid w:val="008A0FC8"/>
    <w:rsid w:val="008A2086"/>
    <w:rsid w:val="008A396E"/>
    <w:rsid w:val="008A5F3C"/>
    <w:rsid w:val="008A7E45"/>
    <w:rsid w:val="008B25E4"/>
    <w:rsid w:val="008C2433"/>
    <w:rsid w:val="008C60F1"/>
    <w:rsid w:val="008C76B7"/>
    <w:rsid w:val="008D176D"/>
    <w:rsid w:val="008D58E6"/>
    <w:rsid w:val="008D7C4A"/>
    <w:rsid w:val="008E07F2"/>
    <w:rsid w:val="008F0264"/>
    <w:rsid w:val="008F0C3D"/>
    <w:rsid w:val="008F4129"/>
    <w:rsid w:val="0090171C"/>
    <w:rsid w:val="00904C20"/>
    <w:rsid w:val="0091173B"/>
    <w:rsid w:val="00917B82"/>
    <w:rsid w:val="00923607"/>
    <w:rsid w:val="009312E9"/>
    <w:rsid w:val="009412D9"/>
    <w:rsid w:val="009415BC"/>
    <w:rsid w:val="00942CB5"/>
    <w:rsid w:val="00943078"/>
    <w:rsid w:val="00944CE7"/>
    <w:rsid w:val="00956323"/>
    <w:rsid w:val="0095692D"/>
    <w:rsid w:val="00976778"/>
    <w:rsid w:val="009843DD"/>
    <w:rsid w:val="009868CC"/>
    <w:rsid w:val="0098706D"/>
    <w:rsid w:val="00992FFD"/>
    <w:rsid w:val="00995BCC"/>
    <w:rsid w:val="009A4F78"/>
    <w:rsid w:val="009A5159"/>
    <w:rsid w:val="009A7316"/>
    <w:rsid w:val="009B67C6"/>
    <w:rsid w:val="009C3745"/>
    <w:rsid w:val="009C4F16"/>
    <w:rsid w:val="009D1D4F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24D48"/>
    <w:rsid w:val="00A30832"/>
    <w:rsid w:val="00A3089B"/>
    <w:rsid w:val="00A3731E"/>
    <w:rsid w:val="00A37996"/>
    <w:rsid w:val="00A401D2"/>
    <w:rsid w:val="00A46CA4"/>
    <w:rsid w:val="00A53029"/>
    <w:rsid w:val="00A578CC"/>
    <w:rsid w:val="00A677D5"/>
    <w:rsid w:val="00A713BE"/>
    <w:rsid w:val="00A74D59"/>
    <w:rsid w:val="00A75466"/>
    <w:rsid w:val="00A800DB"/>
    <w:rsid w:val="00A8246D"/>
    <w:rsid w:val="00A83383"/>
    <w:rsid w:val="00A850D9"/>
    <w:rsid w:val="00A86AD2"/>
    <w:rsid w:val="00A87CF7"/>
    <w:rsid w:val="00AA301E"/>
    <w:rsid w:val="00AA649C"/>
    <w:rsid w:val="00AA7CC6"/>
    <w:rsid w:val="00AB40C2"/>
    <w:rsid w:val="00AB5FA3"/>
    <w:rsid w:val="00AC78C8"/>
    <w:rsid w:val="00AC7FA3"/>
    <w:rsid w:val="00AD54CF"/>
    <w:rsid w:val="00AD5849"/>
    <w:rsid w:val="00AF2C64"/>
    <w:rsid w:val="00AF38F9"/>
    <w:rsid w:val="00B1056C"/>
    <w:rsid w:val="00B11AAA"/>
    <w:rsid w:val="00B16414"/>
    <w:rsid w:val="00B165F7"/>
    <w:rsid w:val="00B231C0"/>
    <w:rsid w:val="00B24095"/>
    <w:rsid w:val="00B31930"/>
    <w:rsid w:val="00B34654"/>
    <w:rsid w:val="00B37E0E"/>
    <w:rsid w:val="00B428B4"/>
    <w:rsid w:val="00B42D41"/>
    <w:rsid w:val="00B473AA"/>
    <w:rsid w:val="00B506B7"/>
    <w:rsid w:val="00B52DD4"/>
    <w:rsid w:val="00B53C82"/>
    <w:rsid w:val="00B5433D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87D69"/>
    <w:rsid w:val="00B9189B"/>
    <w:rsid w:val="00B95B77"/>
    <w:rsid w:val="00BA03E6"/>
    <w:rsid w:val="00BA1639"/>
    <w:rsid w:val="00BA1704"/>
    <w:rsid w:val="00BA1D1B"/>
    <w:rsid w:val="00BA2F3B"/>
    <w:rsid w:val="00BB0336"/>
    <w:rsid w:val="00BB113C"/>
    <w:rsid w:val="00BB1280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BF7BE7"/>
    <w:rsid w:val="00BF7C08"/>
    <w:rsid w:val="00C04735"/>
    <w:rsid w:val="00C0515D"/>
    <w:rsid w:val="00C06D4F"/>
    <w:rsid w:val="00C07E3D"/>
    <w:rsid w:val="00C1700B"/>
    <w:rsid w:val="00C201C6"/>
    <w:rsid w:val="00C2063D"/>
    <w:rsid w:val="00C2289A"/>
    <w:rsid w:val="00C22F5B"/>
    <w:rsid w:val="00C24B6D"/>
    <w:rsid w:val="00C26520"/>
    <w:rsid w:val="00C270FE"/>
    <w:rsid w:val="00C3153A"/>
    <w:rsid w:val="00C31771"/>
    <w:rsid w:val="00C331E9"/>
    <w:rsid w:val="00C357E1"/>
    <w:rsid w:val="00C47404"/>
    <w:rsid w:val="00C527B1"/>
    <w:rsid w:val="00C52A60"/>
    <w:rsid w:val="00C55C44"/>
    <w:rsid w:val="00C604F1"/>
    <w:rsid w:val="00C60E43"/>
    <w:rsid w:val="00C62528"/>
    <w:rsid w:val="00C703AE"/>
    <w:rsid w:val="00C80F3A"/>
    <w:rsid w:val="00C90BFC"/>
    <w:rsid w:val="00CA1BF4"/>
    <w:rsid w:val="00CB21FE"/>
    <w:rsid w:val="00CB5320"/>
    <w:rsid w:val="00CB5930"/>
    <w:rsid w:val="00CC27B5"/>
    <w:rsid w:val="00CC5D5F"/>
    <w:rsid w:val="00CC61B9"/>
    <w:rsid w:val="00CC73A7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17498"/>
    <w:rsid w:val="00D207DB"/>
    <w:rsid w:val="00D2277A"/>
    <w:rsid w:val="00D35333"/>
    <w:rsid w:val="00D423E4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1D45"/>
    <w:rsid w:val="00D863C2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AEF"/>
    <w:rsid w:val="00DE6C8F"/>
    <w:rsid w:val="00DF1954"/>
    <w:rsid w:val="00DF33A3"/>
    <w:rsid w:val="00DF36BE"/>
    <w:rsid w:val="00E01C9D"/>
    <w:rsid w:val="00E0229E"/>
    <w:rsid w:val="00E031F3"/>
    <w:rsid w:val="00E11208"/>
    <w:rsid w:val="00E11639"/>
    <w:rsid w:val="00E12737"/>
    <w:rsid w:val="00E16698"/>
    <w:rsid w:val="00E200D4"/>
    <w:rsid w:val="00E2012E"/>
    <w:rsid w:val="00E25B69"/>
    <w:rsid w:val="00E30DF5"/>
    <w:rsid w:val="00E340C3"/>
    <w:rsid w:val="00E34154"/>
    <w:rsid w:val="00E43DAD"/>
    <w:rsid w:val="00E47A65"/>
    <w:rsid w:val="00E50C57"/>
    <w:rsid w:val="00E5283F"/>
    <w:rsid w:val="00E52C5F"/>
    <w:rsid w:val="00E621A2"/>
    <w:rsid w:val="00E62FFF"/>
    <w:rsid w:val="00E6479F"/>
    <w:rsid w:val="00E64FC9"/>
    <w:rsid w:val="00E74961"/>
    <w:rsid w:val="00E7596E"/>
    <w:rsid w:val="00E77E22"/>
    <w:rsid w:val="00E81464"/>
    <w:rsid w:val="00E81EC7"/>
    <w:rsid w:val="00E8362D"/>
    <w:rsid w:val="00E94EAD"/>
    <w:rsid w:val="00E97EAE"/>
    <w:rsid w:val="00EA5213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2463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21E5B"/>
    <w:rsid w:val="00F22E8B"/>
    <w:rsid w:val="00F23B95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61931"/>
    <w:rsid w:val="00F65B84"/>
    <w:rsid w:val="00F75820"/>
    <w:rsid w:val="00F75E1A"/>
    <w:rsid w:val="00F76871"/>
    <w:rsid w:val="00F80552"/>
    <w:rsid w:val="00F836C0"/>
    <w:rsid w:val="00F921AB"/>
    <w:rsid w:val="00F952AC"/>
    <w:rsid w:val="00FA3F3A"/>
    <w:rsid w:val="00FA441D"/>
    <w:rsid w:val="00FB019E"/>
    <w:rsid w:val="00FB02B9"/>
    <w:rsid w:val="00FB577C"/>
    <w:rsid w:val="00FC1838"/>
    <w:rsid w:val="00FC31A3"/>
    <w:rsid w:val="00FC4624"/>
    <w:rsid w:val="00FC4BBE"/>
    <w:rsid w:val="00FD0A74"/>
    <w:rsid w:val="00FD6333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B7360"/>
  <w15:docId w15:val="{98B65C4F-E1AE-4BF1-A33D-70DCA04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7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7FF-1BC8-4575-80CB-507339D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11965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87</cp:revision>
  <cp:lastPrinted>2021-09-06T13:23:00Z</cp:lastPrinted>
  <dcterms:created xsi:type="dcterms:W3CDTF">2020-08-01T21:16:00Z</dcterms:created>
  <dcterms:modified xsi:type="dcterms:W3CDTF">2021-10-11T07:53:00Z</dcterms:modified>
</cp:coreProperties>
</file>